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7EB" w:rsidRDefault="004C6500" w:rsidP="004C6500">
      <w:pPr>
        <w:shd w:val="clear" w:color="auto" w:fill="FFFFFF"/>
        <w:rPr>
          <w:rFonts w:eastAsia="Times New Roman" w:cs="Arial"/>
          <w:b/>
          <w:bCs/>
          <w:color w:val="000000"/>
          <w:sz w:val="24"/>
          <w:szCs w:val="24"/>
        </w:rPr>
      </w:pPr>
      <w:r>
        <w:rPr>
          <w:rFonts w:eastAsia="Times New Roman" w:cs="Arial"/>
          <w:b/>
          <w:bCs/>
          <w:color w:val="000000"/>
          <w:sz w:val="24"/>
          <w:szCs w:val="24"/>
        </w:rPr>
        <w:t xml:space="preserve">Intervisie-workshop begeleiding en beoordeling casusverslagen </w:t>
      </w:r>
    </w:p>
    <w:p w:rsidR="004C6500" w:rsidRDefault="004C6500" w:rsidP="004C6500">
      <w:pPr>
        <w:shd w:val="clear" w:color="auto" w:fill="FFFFFF"/>
        <w:rPr>
          <w:rFonts w:eastAsia="Times New Roman" w:cs="Arial"/>
          <w:b/>
          <w:bCs/>
          <w:color w:val="000000"/>
          <w:sz w:val="24"/>
          <w:szCs w:val="24"/>
        </w:rPr>
      </w:pPr>
      <w:r>
        <w:rPr>
          <w:rFonts w:eastAsia="Times New Roman" w:cs="Arial"/>
          <w:b/>
          <w:bCs/>
          <w:color w:val="000000"/>
          <w:sz w:val="24"/>
          <w:szCs w:val="24"/>
        </w:rPr>
        <w:t>voor supervisoren Jeugd van het NIP</w:t>
      </w:r>
    </w:p>
    <w:p w:rsidR="00573E74" w:rsidRPr="00573E74" w:rsidRDefault="00573E74" w:rsidP="004C6500">
      <w:pPr>
        <w:shd w:val="clear" w:color="auto" w:fill="FFFFFF"/>
        <w:rPr>
          <w:rFonts w:eastAsia="Times New Roman" w:cs="Arial"/>
          <w:b/>
          <w:bCs/>
          <w:color w:val="FF0000"/>
          <w:sz w:val="24"/>
          <w:szCs w:val="24"/>
        </w:rPr>
      </w:pPr>
      <w:r w:rsidRPr="00573E74">
        <w:rPr>
          <w:rFonts w:eastAsia="Times New Roman" w:cs="Arial"/>
          <w:b/>
          <w:bCs/>
          <w:color w:val="FF0000"/>
          <w:sz w:val="24"/>
          <w:szCs w:val="24"/>
        </w:rPr>
        <w:t>Woensdag 23 mei 2018</w:t>
      </w:r>
    </w:p>
    <w:p w:rsidR="00573E74" w:rsidRPr="00573E74" w:rsidRDefault="00573E74" w:rsidP="004C6500">
      <w:pPr>
        <w:shd w:val="clear" w:color="auto" w:fill="FFFFFF"/>
        <w:rPr>
          <w:rFonts w:eastAsia="Times New Roman" w:cs="Arial"/>
          <w:color w:val="FF0000"/>
          <w:sz w:val="24"/>
          <w:szCs w:val="24"/>
        </w:rPr>
      </w:pPr>
      <w:r w:rsidRPr="00573E74">
        <w:rPr>
          <w:rFonts w:eastAsia="Times New Roman" w:cs="Arial"/>
          <w:b/>
          <w:bCs/>
          <w:color w:val="FF0000"/>
          <w:sz w:val="24"/>
          <w:szCs w:val="24"/>
        </w:rPr>
        <w:t>Woensdag 12 september 2018</w:t>
      </w:r>
    </w:p>
    <w:p w:rsidR="004C6500" w:rsidRDefault="004C6500" w:rsidP="004C6500">
      <w:pPr>
        <w:shd w:val="clear" w:color="auto" w:fill="FFFFFF"/>
        <w:rPr>
          <w:color w:val="000000"/>
        </w:rPr>
      </w:pPr>
      <w:r>
        <w:rPr>
          <w:color w:val="000000"/>
        </w:rPr>
        <w:t> </w:t>
      </w:r>
    </w:p>
    <w:p w:rsidR="00324045" w:rsidRDefault="00324045" w:rsidP="004C6500">
      <w:pPr>
        <w:shd w:val="clear" w:color="auto" w:fill="FFFFFF"/>
        <w:rPr>
          <w:color w:val="000000"/>
        </w:rPr>
      </w:pPr>
    </w:p>
    <w:p w:rsidR="004C6500" w:rsidRDefault="004C6500" w:rsidP="004C6500">
      <w:pPr>
        <w:shd w:val="clear" w:color="auto" w:fill="FFFFFF"/>
        <w:rPr>
          <w:color w:val="000000"/>
        </w:rPr>
      </w:pPr>
      <w:r>
        <w:rPr>
          <w:color w:val="000000"/>
        </w:rPr>
        <w:t>Beste supervisoren,</w:t>
      </w:r>
    </w:p>
    <w:p w:rsidR="004C6500" w:rsidRDefault="004C6500" w:rsidP="004C6500">
      <w:pPr>
        <w:shd w:val="clear" w:color="auto" w:fill="FFFFFF"/>
        <w:rPr>
          <w:color w:val="000000"/>
        </w:rPr>
      </w:pPr>
      <w:r>
        <w:rPr>
          <w:color w:val="000000"/>
        </w:rPr>
        <w:t> </w:t>
      </w:r>
    </w:p>
    <w:p w:rsidR="004C6500" w:rsidRDefault="00ED77EB" w:rsidP="004C6500">
      <w:pPr>
        <w:shd w:val="clear" w:color="auto" w:fill="FFFFFF"/>
        <w:rPr>
          <w:color w:val="000000"/>
        </w:rPr>
      </w:pPr>
      <w:r>
        <w:rPr>
          <w:color w:val="000000"/>
        </w:rPr>
        <w:t>Sinds een aantal jaar</w:t>
      </w:r>
      <w:r w:rsidR="004C6500">
        <w:rPr>
          <w:color w:val="000000"/>
        </w:rPr>
        <w:t xml:space="preserve"> organiseert </w:t>
      </w:r>
      <w:r w:rsidR="00BE3565">
        <w:rPr>
          <w:color w:val="000000"/>
        </w:rPr>
        <w:t xml:space="preserve">het NIP twee maal per jaar een </w:t>
      </w:r>
      <w:r>
        <w:rPr>
          <w:color w:val="000000"/>
        </w:rPr>
        <w:t xml:space="preserve">driedaagse </w:t>
      </w:r>
      <w:r w:rsidR="004C6500">
        <w:rPr>
          <w:color w:val="000000"/>
        </w:rPr>
        <w:t>scholingsmodule voor supervisoren, specifiek gericht op het opleidingstraject van kinder- en jeugdpsychologen.</w:t>
      </w:r>
    </w:p>
    <w:p w:rsidR="004C6500" w:rsidRDefault="004C6500" w:rsidP="004C6500">
      <w:pPr>
        <w:shd w:val="clear" w:color="auto" w:fill="FFFFFF"/>
        <w:rPr>
          <w:color w:val="000000"/>
        </w:rPr>
      </w:pPr>
      <w:r>
        <w:rPr>
          <w:color w:val="000000"/>
        </w:rPr>
        <w:t xml:space="preserve">In de module wordt onder meer aandacht besteed aan het onderdeel begeleiden en beoordelen van casusverslagen. Voor veel supervisoren is dit onderdeel van het </w:t>
      </w:r>
      <w:proofErr w:type="spellStart"/>
      <w:r>
        <w:rPr>
          <w:color w:val="000000"/>
        </w:rPr>
        <w:t>supervisorschap</w:t>
      </w:r>
      <w:proofErr w:type="spellEnd"/>
      <w:r>
        <w:rPr>
          <w:color w:val="000000"/>
        </w:rPr>
        <w:t xml:space="preserve"> lastig of nog relatief onbekend. Het ‘oefenen’ van het beoordelen met oefencasussen aan de hand van de richtlijnen, en het uitwisselen van ervaringen in een groep met andere supervisoren wordt tijdens de scholingsmodule altijd zeer op prijs gesteld.</w:t>
      </w:r>
    </w:p>
    <w:p w:rsidR="004C6500" w:rsidRDefault="004C6500" w:rsidP="004C6500">
      <w:pPr>
        <w:shd w:val="clear" w:color="auto" w:fill="FFFFFF"/>
        <w:rPr>
          <w:color w:val="000000"/>
        </w:rPr>
      </w:pPr>
      <w:r>
        <w:rPr>
          <w:color w:val="000000"/>
        </w:rPr>
        <w:t> </w:t>
      </w:r>
    </w:p>
    <w:p w:rsidR="004C6500" w:rsidRPr="00BE3565" w:rsidRDefault="004C6500" w:rsidP="004C6500">
      <w:pPr>
        <w:shd w:val="clear" w:color="auto" w:fill="FFFFFF"/>
        <w:rPr>
          <w:b/>
          <w:i/>
          <w:iCs/>
          <w:color w:val="000000"/>
        </w:rPr>
      </w:pPr>
      <w:r>
        <w:rPr>
          <w:color w:val="000000"/>
        </w:rPr>
        <w:t xml:space="preserve">Voor supervisoren die de scholingsmodule niet gaan volgen, of deze al gevolgd hebben maar die het prettig vinden nog wat meer oefencasussen te bespreken, organiseert </w:t>
      </w:r>
      <w:r w:rsidR="00ED77EB">
        <w:rPr>
          <w:color w:val="000000"/>
        </w:rPr>
        <w:t>het NIP</w:t>
      </w:r>
      <w:r>
        <w:rPr>
          <w:color w:val="000000"/>
        </w:rPr>
        <w:t xml:space="preserve"> </w:t>
      </w:r>
      <w:r w:rsidR="00BE3565" w:rsidRPr="00BE3565">
        <w:rPr>
          <w:b/>
          <w:i/>
          <w:color w:val="000000"/>
        </w:rPr>
        <w:t>op woensdag 23 mei en woensdag 12 september</w:t>
      </w:r>
      <w:r w:rsidR="00ED77EB" w:rsidRPr="00BE3565">
        <w:rPr>
          <w:b/>
          <w:i/>
          <w:color w:val="000000"/>
        </w:rPr>
        <w:t xml:space="preserve"> </w:t>
      </w:r>
      <w:r w:rsidR="00BE3565" w:rsidRPr="00BE3565">
        <w:rPr>
          <w:b/>
          <w:i/>
          <w:color w:val="000000"/>
        </w:rPr>
        <w:t xml:space="preserve">een extra </w:t>
      </w:r>
      <w:r w:rsidRPr="00BE3565">
        <w:rPr>
          <w:b/>
          <w:i/>
          <w:iCs/>
          <w:color w:val="000000"/>
        </w:rPr>
        <w:t>intervisie-workshop</w:t>
      </w:r>
      <w:r w:rsidR="00BE3565" w:rsidRPr="00BE3565">
        <w:rPr>
          <w:b/>
          <w:i/>
          <w:iCs/>
          <w:color w:val="000000"/>
        </w:rPr>
        <w:t xml:space="preserve"> </w:t>
      </w:r>
      <w:r w:rsidRPr="00BE3565">
        <w:rPr>
          <w:b/>
          <w:i/>
          <w:iCs/>
          <w:color w:val="000000"/>
        </w:rPr>
        <w:t>over het begeleiden en beoordelen van casusverslagen.</w:t>
      </w:r>
    </w:p>
    <w:p w:rsidR="004C6500" w:rsidRDefault="004C6500" w:rsidP="004C6500">
      <w:pPr>
        <w:shd w:val="clear" w:color="auto" w:fill="FFFFFF"/>
        <w:rPr>
          <w:color w:val="000000"/>
        </w:rPr>
      </w:pPr>
      <w:r>
        <w:rPr>
          <w:color w:val="000000"/>
        </w:rPr>
        <w:t> </w:t>
      </w:r>
    </w:p>
    <w:p w:rsidR="004C6500" w:rsidRDefault="004C6500" w:rsidP="004C6500">
      <w:pPr>
        <w:shd w:val="clear" w:color="auto" w:fill="FFFFFF"/>
        <w:rPr>
          <w:color w:val="000000"/>
        </w:rPr>
      </w:pPr>
      <w:r>
        <w:rPr>
          <w:color w:val="000000"/>
        </w:rPr>
        <w:t xml:space="preserve">De bijeenkomsten zijn toegankelijk voor maximaal 10 supervisoren per keer, en worden </w:t>
      </w:r>
      <w:r w:rsidR="00ED77EB">
        <w:rPr>
          <w:color w:val="000000"/>
        </w:rPr>
        <w:t xml:space="preserve">steeds </w:t>
      </w:r>
      <w:r>
        <w:rPr>
          <w:color w:val="000000"/>
        </w:rPr>
        <w:t xml:space="preserve">begeleid door </w:t>
      </w:r>
      <w:r w:rsidR="00ED77EB">
        <w:rPr>
          <w:color w:val="000000"/>
        </w:rPr>
        <w:t>twee leden van de registratiecommissie</w:t>
      </w:r>
      <w:r>
        <w:rPr>
          <w:color w:val="000000"/>
        </w:rPr>
        <w:t>. Gewerkt wordt aan de hand van een aantal geanonimiseerde oefencasussen die vooraf worden toegestuurd. De casussen worden in twee kleinere groepen besproken en worden plenair teruggekoppeld aan de hand van de beoordeling die de registratiecommissie eerder heeft gegeven.</w:t>
      </w:r>
    </w:p>
    <w:p w:rsidR="00ED77EB" w:rsidRDefault="00ED77EB" w:rsidP="00ED77EB">
      <w:pPr>
        <w:shd w:val="clear" w:color="auto" w:fill="FFFFFF"/>
        <w:rPr>
          <w:color w:val="000000"/>
        </w:rPr>
      </w:pPr>
      <w:r>
        <w:rPr>
          <w:color w:val="000000"/>
        </w:rPr>
        <w:t xml:space="preserve">Tijdens de intervisieworkshops wordt gewerkt met de in januari 2017 herziene </w:t>
      </w:r>
      <w:hyperlink r:id="rId4" w:history="1">
        <w:r>
          <w:rPr>
            <w:rStyle w:val="Hyperlink"/>
          </w:rPr>
          <w:t>richtlijnen</w:t>
        </w:r>
      </w:hyperlink>
      <w:r>
        <w:rPr>
          <w:color w:val="000000"/>
        </w:rPr>
        <w:t xml:space="preserve"> voor de casusverslagen. Verder is er voor de diagnostiekcasussen is een handige </w:t>
      </w:r>
      <w:hyperlink r:id="rId5" w:history="1">
        <w:r>
          <w:rPr>
            <w:rStyle w:val="Hyperlink"/>
          </w:rPr>
          <w:t>checklist</w:t>
        </w:r>
      </w:hyperlink>
      <w:r>
        <w:rPr>
          <w:color w:val="000000"/>
        </w:rPr>
        <w:t xml:space="preserve"> gemaakt. Deze documenten zijn ook te downloaden in de </w:t>
      </w:r>
      <w:hyperlink r:id="rId6" w:history="1">
        <w:r>
          <w:rPr>
            <w:rStyle w:val="Hyperlink"/>
          </w:rPr>
          <w:t>Handreiking Supervisoren Jeugd</w:t>
        </w:r>
      </w:hyperlink>
      <w:r>
        <w:rPr>
          <w:color w:val="000000"/>
        </w:rPr>
        <w:t xml:space="preserve"> op de website.</w:t>
      </w:r>
    </w:p>
    <w:p w:rsidR="00ED77EB" w:rsidRDefault="00ED77EB" w:rsidP="004C6500">
      <w:pPr>
        <w:shd w:val="clear" w:color="auto" w:fill="FFFFFF"/>
        <w:rPr>
          <w:color w:val="000000"/>
        </w:rPr>
      </w:pPr>
    </w:p>
    <w:p w:rsidR="004C6500" w:rsidRDefault="004C6500" w:rsidP="004C6500">
      <w:pPr>
        <w:shd w:val="clear" w:color="auto" w:fill="FFFFFF"/>
        <w:rPr>
          <w:color w:val="000000"/>
        </w:rPr>
      </w:pPr>
      <w:r>
        <w:rPr>
          <w:i/>
          <w:iCs/>
          <w:color w:val="000000"/>
        </w:rPr>
        <w:t>NB. de bijeenkomsten leveren in het kader van uw eigen herregistratie als kinder- en jeugdpsycholoog geen scholingspunten op, maar kunnen wel meetellen bij het onderdeel intervisie (2,5 punt).</w:t>
      </w:r>
    </w:p>
    <w:p w:rsidR="004C6500" w:rsidRPr="004C6500" w:rsidRDefault="004C6500" w:rsidP="004C6500">
      <w:pPr>
        <w:shd w:val="clear" w:color="auto" w:fill="FFFFFF"/>
        <w:rPr>
          <w:b/>
          <w:color w:val="000000"/>
        </w:rPr>
      </w:pPr>
      <w:r>
        <w:rPr>
          <w:color w:val="000000"/>
        </w:rPr>
        <w:t> </w:t>
      </w:r>
      <w:r>
        <w:rPr>
          <w:color w:val="000000"/>
        </w:rPr>
        <w:br/>
      </w:r>
      <w:r w:rsidRPr="004C6500">
        <w:rPr>
          <w:b/>
          <w:color w:val="000000"/>
        </w:rPr>
        <w:t>Locatie</w:t>
      </w:r>
      <w:r w:rsidRPr="004C6500">
        <w:rPr>
          <w:rFonts w:cs="Arial"/>
          <w:b/>
          <w:color w:val="000000"/>
        </w:rPr>
        <w:t> </w:t>
      </w:r>
    </w:p>
    <w:p w:rsidR="004C6500" w:rsidRDefault="004C6500" w:rsidP="004C6500">
      <w:pPr>
        <w:shd w:val="clear" w:color="auto" w:fill="FFFFFF"/>
        <w:rPr>
          <w:color w:val="000000"/>
        </w:rPr>
      </w:pPr>
      <w:r>
        <w:rPr>
          <w:color w:val="000000"/>
        </w:rPr>
        <w:t xml:space="preserve">De bijeenkomsten vinden plaats bij het NIP, van 18.30 – 21.00 uur; voor een kleine maaltijd wordt gezorgd. De bijeenkomsten </w:t>
      </w:r>
      <w:r w:rsidR="00ED77EB">
        <w:rPr>
          <w:color w:val="000000"/>
        </w:rPr>
        <w:t>kosten</w:t>
      </w:r>
      <w:r>
        <w:rPr>
          <w:color w:val="000000"/>
        </w:rPr>
        <w:t xml:space="preserve"> </w:t>
      </w:r>
      <w:r w:rsidR="00ED77EB">
        <w:rPr>
          <w:color w:val="000000"/>
        </w:rPr>
        <w:t xml:space="preserve">€ 20,-- </w:t>
      </w:r>
      <w:r>
        <w:rPr>
          <w:color w:val="000000"/>
        </w:rPr>
        <w:t>voor NIP-leden; niet-leden betalen € 40,--.</w:t>
      </w:r>
    </w:p>
    <w:p w:rsidR="004C6500" w:rsidRDefault="004C6500" w:rsidP="004C6500">
      <w:pPr>
        <w:shd w:val="clear" w:color="auto" w:fill="FFFFFF"/>
        <w:rPr>
          <w:color w:val="000000"/>
        </w:rPr>
      </w:pPr>
      <w:r>
        <w:rPr>
          <w:color w:val="000000"/>
        </w:rPr>
        <w:t> </w:t>
      </w:r>
    </w:p>
    <w:p w:rsidR="00A53D5A" w:rsidRDefault="001C7A89">
      <w:bookmarkStart w:id="0" w:name="_GoBack"/>
      <w:bookmarkEnd w:id="0"/>
      <w:r w:rsidRPr="00D311D3">
        <w:rPr>
          <w:highlight w:val="yellow"/>
        </w:rPr>
        <w:t>Aanmelden? Zie de link in de mail.</w:t>
      </w:r>
    </w:p>
    <w:sectPr w:rsidR="00A53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500"/>
    <w:rsid w:val="001C7A89"/>
    <w:rsid w:val="00324045"/>
    <w:rsid w:val="004C6500"/>
    <w:rsid w:val="00573E74"/>
    <w:rsid w:val="00996B9E"/>
    <w:rsid w:val="00A53D5A"/>
    <w:rsid w:val="00BE3565"/>
    <w:rsid w:val="00D311D3"/>
    <w:rsid w:val="00ED77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95C1D-B6C0-4EB6-BB15-9C07BA37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6500"/>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C6500"/>
    <w:rPr>
      <w:color w:val="0563C1"/>
      <w:u w:val="single"/>
    </w:rPr>
  </w:style>
  <w:style w:type="paragraph" w:styleId="Lijstalinea">
    <w:name w:val="List Paragraph"/>
    <w:basedOn w:val="Standaard"/>
    <w:uiPriority w:val="34"/>
    <w:qFormat/>
    <w:rsid w:val="004C6500"/>
    <w:pPr>
      <w:ind w:left="720"/>
    </w:pPr>
  </w:style>
  <w:style w:type="character" w:styleId="GevolgdeHyperlink">
    <w:name w:val="FollowedHyperlink"/>
    <w:basedOn w:val="Standaardalinea-lettertype"/>
    <w:uiPriority w:val="99"/>
    <w:semiHidden/>
    <w:unhideWhenUsed/>
    <w:rsid w:val="00ED7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3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nip.nl/registraties/nip-registraties/kinder-en-jeugdpsycholoog-nip/supervisoren-handreiking/" TargetMode="External"/><Relationship Id="rId5" Type="http://schemas.openxmlformats.org/officeDocument/2006/relationships/hyperlink" Target="https://www.psynip.nl/wp-content/uploads/2016/11/Checklist-supervisoren-diagnostiekcasus-nov2016-1.pdf" TargetMode="External"/><Relationship Id="rId4" Type="http://schemas.openxmlformats.org/officeDocument/2006/relationships/hyperlink" Target="https://www.psynip.nl/wp-content/uploads/2016/11/KJ-richtlijnen-casusverslagen-jan2017.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Ruud de Rooij</cp:lastModifiedBy>
  <cp:revision>3</cp:revision>
  <dcterms:created xsi:type="dcterms:W3CDTF">2018-03-27T11:35:00Z</dcterms:created>
  <dcterms:modified xsi:type="dcterms:W3CDTF">2018-03-27T11:40:00Z</dcterms:modified>
</cp:coreProperties>
</file>